
<file path=[Content_Types].xml><?xml version="1.0" encoding="utf-8"?>
<Types xmlns="http://schemas.openxmlformats.org/package/2006/content-types">
  <Default Extension="rels" ContentType="application/vnd.openxmlformats-package.relationships+xml"/>
  <Default Extension="png" ContentType="image/png"/>
  <Default Extension="jpeg" ContentType="image/jpeg"/>
  <Default Extension="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activeX/activeX1.xml" ContentType="application/vnd.ms-office.activeX+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Default Extension="wmf" ContentType="image/x-wmf"/>
  <Default Extension="gif" ContentType="image/gif"/>
  <Override PartName="/word/styles.xml" ContentType="application/vnd.openxmlformats-officedocument.wordprocessingml.styles+xml"/>
  <Default Extension="bin" ContentType="application/vnd.ms-office.activeX"/>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D0" w:rsidRPr="008729D0" w:rsidRDefault="008729D0" w:rsidP="008729D0">
      <w:pPr>
        <w:numPr>
          <w:ilvl w:val="0"/>
          <w:numId w:val="1"/>
        </w:numPr>
        <w:shd w:val="clear" w:color="auto" w:fill="000033"/>
        <w:spacing w:after="0" w:line="240" w:lineRule="auto"/>
        <w:ind w:left="0" w:right="225"/>
        <w:rPr>
          <w:rFonts w:ascii="Arial" w:eastAsia="Times New Roman" w:hAnsi="Arial" w:cs="Arial"/>
          <w:color w:val="CCCCCC"/>
          <w:sz w:val="18"/>
          <w:szCs w:val="18"/>
        </w:rPr>
      </w:pPr>
      <w:r w:rsidRPr="008729D0">
        <w:rPr>
          <w:rFonts w:ascii="Arial" w:eastAsia="Times New Roman" w:hAnsi="Arial" w:cs="Arial"/>
          <w:color w:val="CCCCCC"/>
          <w:sz w:val="18"/>
          <w:szCs w:val="18"/>
        </w:rPr>
        <w:fldChar w:fldCharType="begin"/>
      </w:r>
      <w:r w:rsidRPr="008729D0">
        <w:rPr>
          <w:rFonts w:ascii="Arial" w:eastAsia="Times New Roman" w:hAnsi="Arial" w:cs="Arial"/>
          <w:color w:val="CCCCCC"/>
          <w:sz w:val="18"/>
          <w:szCs w:val="18"/>
        </w:rPr>
        <w:instrText xml:space="preserve"> HYPERLINK "http://spaceref.com/" </w:instrText>
      </w:r>
      <w:r w:rsidRPr="008729D0">
        <w:rPr>
          <w:rFonts w:ascii="Arial" w:eastAsia="Times New Roman" w:hAnsi="Arial" w:cs="Arial"/>
          <w:color w:val="CCCCCC"/>
          <w:sz w:val="18"/>
          <w:szCs w:val="18"/>
        </w:rPr>
        <w:fldChar w:fldCharType="separate"/>
      </w:r>
      <w:r w:rsidRPr="008729D0">
        <w:rPr>
          <w:rFonts w:ascii="Arial" w:eastAsia="Times New Roman" w:hAnsi="Arial" w:cs="Arial"/>
          <w:color w:val="CCCCCC"/>
          <w:sz w:val="18"/>
          <w:szCs w:val="18"/>
        </w:rPr>
        <w:t>Home</w:t>
      </w:r>
      <w:r w:rsidRPr="008729D0">
        <w:rPr>
          <w:rFonts w:ascii="Arial" w:eastAsia="Times New Roman" w:hAnsi="Arial" w:cs="Arial"/>
          <w:color w:val="CCCCCC"/>
          <w:sz w:val="18"/>
          <w:szCs w:val="18"/>
        </w:rPr>
        <w:fldChar w:fldCharType="end"/>
      </w:r>
      <w:r w:rsidRPr="008729D0">
        <w:rPr>
          <w:rFonts w:ascii="Arial" w:eastAsia="Times New Roman" w:hAnsi="Arial" w:cs="Arial"/>
          <w:color w:val="CCCCCC"/>
          <w:sz w:val="18"/>
          <w:szCs w:val="18"/>
        </w:rPr>
        <w:t> |</w:t>
      </w:r>
    </w:p>
    <w:p w:rsidR="008729D0" w:rsidRPr="008729D0" w:rsidRDefault="008729D0" w:rsidP="008729D0">
      <w:pPr>
        <w:shd w:val="clear" w:color="auto" w:fill="000033"/>
        <w:spacing w:after="0" w:line="240" w:lineRule="auto"/>
        <w:rPr>
          <w:rFonts w:ascii="Arial" w:eastAsia="Times New Roman" w:hAnsi="Arial" w:cs="Arial"/>
          <w:color w:val="CCCCCC"/>
          <w:sz w:val="18"/>
          <w:szCs w:val="18"/>
        </w:rPr>
      </w:pPr>
      <w:r w:rsidRPr="008729D0">
        <w:rPr>
          <w:rFonts w:ascii="Arial" w:eastAsia="Times New Roman" w:hAnsi="Arial" w:cs="Arial"/>
          <w:color w:val="CCCCCC"/>
          <w:sz w:val="18"/>
          <w:szCs w:val="18"/>
        </w:rPr>
        <w:t> </w:t>
      </w:r>
    </w:p>
    <w:p w:rsidR="008729D0" w:rsidRPr="008729D0" w:rsidRDefault="008729D0" w:rsidP="008729D0">
      <w:pPr>
        <w:shd w:val="clear" w:color="auto" w:fill="000033"/>
        <w:spacing w:after="0" w:line="240" w:lineRule="auto"/>
        <w:rPr>
          <w:rFonts w:ascii="Arial" w:eastAsia="Times New Roman" w:hAnsi="Arial" w:cs="Arial"/>
          <w:color w:val="000000"/>
          <w:sz w:val="15"/>
          <w:szCs w:val="15"/>
        </w:rPr>
      </w:pPr>
      <w:bookmarkStart w:id="0" w:name="_GoBack"/>
      <w:bookmarkEnd w:id="0"/>
      <w:r w:rsidRPr="008729D0">
        <w:rPr>
          <w:rFonts w:ascii="Arial" w:eastAsia="Times New Roman" w:hAnsi="Arial" w:cs="Arial"/>
          <w:noProof/>
          <w:color w:val="3366CC"/>
          <w:sz w:val="15"/>
          <w:szCs w:val="15"/>
        </w:rPr>
        <w:drawing>
          <wp:inline distT="0" distB="0" distL="0" distR="0" wp14:anchorId="18E3C2B8" wp14:editId="213A71D7">
            <wp:extent cx="3048000" cy="781050"/>
            <wp:effectExtent l="0" t="0" r="0" b="0"/>
            <wp:docPr id="4" name="Picture 4" descr="SpaceRe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e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781050"/>
                    </a:xfrm>
                    <a:prstGeom prst="rect">
                      <a:avLst/>
                    </a:prstGeom>
                    <a:noFill/>
                    <a:ln>
                      <a:noFill/>
                    </a:ln>
                  </pic:spPr>
                </pic:pic>
              </a:graphicData>
            </a:graphic>
          </wp:inline>
        </w:drawing>
      </w:r>
    </w:p>
    <w:p w:rsidR="008729D0" w:rsidRPr="008729D0" w:rsidRDefault="008729D0" w:rsidP="008729D0">
      <w:pPr>
        <w:pBdr>
          <w:bottom w:val="single" w:sz="6" w:space="1" w:color="auto"/>
        </w:pBdr>
        <w:spacing w:after="0" w:line="240" w:lineRule="auto"/>
        <w:jc w:val="center"/>
        <w:rPr>
          <w:rFonts w:ascii="Arial" w:eastAsia="Times New Roman" w:hAnsi="Arial" w:cs="Arial"/>
          <w:vanish/>
          <w:sz w:val="16"/>
          <w:szCs w:val="16"/>
        </w:rPr>
      </w:pPr>
      <w:r w:rsidRPr="008729D0">
        <w:rPr>
          <w:rFonts w:ascii="Arial" w:eastAsia="Times New Roman" w:hAnsi="Arial" w:cs="Arial"/>
          <w:vanish/>
          <w:sz w:val="16"/>
          <w:szCs w:val="16"/>
        </w:rPr>
        <w:t>Top of Form</w:t>
      </w:r>
    </w:p>
    <w:tbl>
      <w:tblPr>
        <w:tblW w:w="0" w:type="dxa"/>
        <w:tblCellSpacing w:w="0" w:type="dxa"/>
        <w:tblInd w:w="72" w:type="dxa"/>
        <w:tblCellMar>
          <w:left w:w="0" w:type="dxa"/>
          <w:right w:w="0" w:type="dxa"/>
        </w:tblCellMar>
        <w:tblLook w:val="04A0" w:firstRow="1" w:lastRow="0" w:firstColumn="1" w:lastColumn="0" w:noHBand="0" w:noVBand="1"/>
      </w:tblPr>
      <w:tblGrid>
        <w:gridCol w:w="1170"/>
        <w:gridCol w:w="855"/>
        <w:gridCol w:w="210"/>
      </w:tblGrid>
      <w:tr w:rsidR="008729D0" w:rsidRPr="008729D0" w:rsidTr="008729D0">
        <w:trPr>
          <w:tblCellSpacing w:w="0" w:type="dxa"/>
        </w:trPr>
        <w:tc>
          <w:tcPr>
            <w:tcW w:w="0" w:type="auto"/>
            <w:tcMar>
              <w:top w:w="0" w:type="dxa"/>
              <w:left w:w="0" w:type="dxa"/>
              <w:bottom w:w="0" w:type="dxa"/>
              <w:right w:w="180" w:type="dxa"/>
            </w:tcMar>
            <w:vAlign w:val="center"/>
            <w:hideMark/>
          </w:tcPr>
          <w:p w:rsidR="008729D0" w:rsidRPr="008729D0" w:rsidRDefault="008729D0" w:rsidP="008729D0">
            <w:pPr>
              <w:spacing w:after="0" w:line="240" w:lineRule="auto"/>
              <w:rPr>
                <w:rFonts w:ascii="Times New Roman" w:eastAsia="Times New Roman" w:hAnsi="Times New Roman" w:cs="Times New Roman"/>
                <w:sz w:val="24"/>
                <w:szCs w:val="24"/>
              </w:rPr>
            </w:pPr>
            <w:r w:rsidRPr="008729D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pt;height:18pt" o:ole="">
                  <v:imagedata r:id="rId7" o:title=""/>
                </v:shape>
                <w:control r:id="rId8" w:name="DefaultOcxName" w:shapeid="_x0000_i1027"/>
              </w:object>
            </w:r>
          </w:p>
        </w:tc>
        <w:tc>
          <w:tcPr>
            <w:tcW w:w="855" w:type="dxa"/>
            <w:vAlign w:val="center"/>
            <w:hideMark/>
          </w:tcPr>
          <w:p w:rsidR="008729D0" w:rsidRPr="008729D0" w:rsidRDefault="008729D0" w:rsidP="008729D0">
            <w:pPr>
              <w:spacing w:after="0" w:line="240" w:lineRule="auto"/>
              <w:rPr>
                <w:rFonts w:ascii="Times New Roman" w:eastAsia="Times New Roman" w:hAnsi="Times New Roman" w:cs="Times New Roman"/>
                <w:sz w:val="24"/>
                <w:szCs w:val="24"/>
              </w:rPr>
            </w:pPr>
          </w:p>
        </w:tc>
        <w:tc>
          <w:tcPr>
            <w:tcW w:w="210" w:type="dxa"/>
            <w:vAlign w:val="center"/>
            <w:hideMark/>
          </w:tcPr>
          <w:p w:rsidR="008729D0" w:rsidRPr="008729D0" w:rsidRDefault="008729D0" w:rsidP="008729D0">
            <w:pPr>
              <w:spacing w:after="0" w:line="240" w:lineRule="auto"/>
              <w:jc w:val="right"/>
              <w:rPr>
                <w:rFonts w:ascii="Times New Roman" w:eastAsia="Times New Roman" w:hAnsi="Times New Roman" w:cs="Times New Roman"/>
                <w:sz w:val="24"/>
                <w:szCs w:val="24"/>
              </w:rPr>
            </w:pPr>
            <w:r w:rsidRPr="008729D0">
              <w:rPr>
                <w:rFonts w:ascii="Times New Roman" w:eastAsia="Times New Roman" w:hAnsi="Times New Roman" w:cs="Times New Roman"/>
                <w:sz w:val="24"/>
                <w:szCs w:val="24"/>
              </w:rPr>
              <w:t> </w:t>
            </w:r>
          </w:p>
        </w:tc>
      </w:tr>
    </w:tbl>
    <w:p w:rsidR="008729D0" w:rsidRPr="008729D0" w:rsidRDefault="008729D0" w:rsidP="008729D0">
      <w:pPr>
        <w:pBdr>
          <w:top w:val="single" w:sz="6" w:space="1" w:color="auto"/>
        </w:pBdr>
        <w:spacing w:after="0" w:line="240" w:lineRule="auto"/>
        <w:jc w:val="center"/>
        <w:rPr>
          <w:rFonts w:ascii="Arial" w:eastAsia="Times New Roman" w:hAnsi="Arial" w:cs="Arial"/>
          <w:vanish/>
          <w:sz w:val="16"/>
          <w:szCs w:val="16"/>
        </w:rPr>
      </w:pPr>
      <w:r w:rsidRPr="008729D0">
        <w:rPr>
          <w:rFonts w:ascii="Arial" w:eastAsia="Times New Roman" w:hAnsi="Arial" w:cs="Arial"/>
          <w:vanish/>
          <w:sz w:val="16"/>
          <w:szCs w:val="16"/>
        </w:rPr>
        <w:t>Bottom of Form</w:t>
      </w:r>
    </w:p>
    <w:p w:rsidR="008729D0" w:rsidRPr="008729D0" w:rsidRDefault="008729D0" w:rsidP="008729D0">
      <w:pPr>
        <w:shd w:val="clear" w:color="auto" w:fill="FFFFFF"/>
        <w:spacing w:after="240" w:line="240" w:lineRule="auto"/>
        <w:rPr>
          <w:rFonts w:ascii="Arial" w:eastAsia="Times New Roman" w:hAnsi="Arial" w:cs="Arial"/>
          <w:color w:val="000000"/>
          <w:sz w:val="15"/>
          <w:szCs w:val="15"/>
        </w:rPr>
      </w:pPr>
    </w:p>
    <w:p w:rsidR="008729D0" w:rsidRPr="008729D0" w:rsidRDefault="008729D0" w:rsidP="008729D0">
      <w:pPr>
        <w:shd w:val="clear" w:color="auto" w:fill="FFFFFF"/>
        <w:spacing w:after="0" w:line="480" w:lineRule="atLeast"/>
        <w:outlineLvl w:val="0"/>
        <w:rPr>
          <w:rFonts w:ascii="Georgia" w:eastAsia="Times New Roman" w:hAnsi="Georgia" w:cs="Arial"/>
          <w:color w:val="000000"/>
          <w:kern w:val="36"/>
          <w:sz w:val="39"/>
          <w:szCs w:val="39"/>
        </w:rPr>
      </w:pPr>
      <w:r w:rsidRPr="008729D0">
        <w:rPr>
          <w:rFonts w:ascii="Georgia" w:eastAsia="Times New Roman" w:hAnsi="Georgia" w:cs="Arial"/>
          <w:color w:val="000000"/>
          <w:kern w:val="36"/>
          <w:sz w:val="39"/>
          <w:szCs w:val="39"/>
        </w:rPr>
        <w:t xml:space="preserve">The Parallels </w:t>
      </w:r>
      <w:proofErr w:type="gramStart"/>
      <w:r w:rsidRPr="008729D0">
        <w:rPr>
          <w:rFonts w:ascii="Georgia" w:eastAsia="Times New Roman" w:hAnsi="Georgia" w:cs="Arial"/>
          <w:color w:val="000000"/>
          <w:kern w:val="36"/>
          <w:sz w:val="39"/>
          <w:szCs w:val="39"/>
        </w:rPr>
        <w:t>Between</w:t>
      </w:r>
      <w:proofErr w:type="gramEnd"/>
      <w:r w:rsidRPr="008729D0">
        <w:rPr>
          <w:rFonts w:ascii="Georgia" w:eastAsia="Times New Roman" w:hAnsi="Georgia" w:cs="Arial"/>
          <w:color w:val="000000"/>
          <w:kern w:val="36"/>
          <w:sz w:val="39"/>
          <w:szCs w:val="39"/>
        </w:rPr>
        <w:t xml:space="preserve"> Space Missions And COVID-19 Isolation</w:t>
      </w:r>
    </w:p>
    <w:p w:rsidR="008729D0" w:rsidRPr="008729D0" w:rsidRDefault="008729D0" w:rsidP="008729D0">
      <w:pPr>
        <w:numPr>
          <w:ilvl w:val="0"/>
          <w:numId w:val="4"/>
        </w:numPr>
        <w:shd w:val="clear" w:color="auto" w:fill="FFFFFF"/>
        <w:spacing w:after="0" w:line="240" w:lineRule="auto"/>
        <w:ind w:left="0" w:right="450"/>
        <w:rPr>
          <w:rFonts w:ascii="Arial" w:eastAsia="Times New Roman" w:hAnsi="Arial" w:cs="Arial"/>
          <w:color w:val="999999"/>
          <w:sz w:val="18"/>
          <w:szCs w:val="18"/>
        </w:rPr>
      </w:pPr>
      <w:r w:rsidRPr="008729D0">
        <w:rPr>
          <w:rFonts w:ascii="Arial" w:eastAsia="Times New Roman" w:hAnsi="Arial" w:cs="Arial"/>
          <w:color w:val="999999"/>
          <w:sz w:val="18"/>
          <w:szCs w:val="18"/>
        </w:rPr>
        <w:t>By </w:t>
      </w:r>
      <w:hyperlink r:id="rId9" w:history="1">
        <w:r w:rsidRPr="008729D0">
          <w:rPr>
            <w:rFonts w:ascii="Arial" w:eastAsia="Times New Roman" w:hAnsi="Arial" w:cs="Arial"/>
            <w:color w:val="3366CC"/>
            <w:sz w:val="18"/>
            <w:szCs w:val="18"/>
          </w:rPr>
          <w:t>Keith Cowing</w:t>
        </w:r>
      </w:hyperlink>
    </w:p>
    <w:p w:rsidR="008729D0" w:rsidRPr="008729D0" w:rsidRDefault="008729D0" w:rsidP="008729D0">
      <w:pPr>
        <w:numPr>
          <w:ilvl w:val="0"/>
          <w:numId w:val="4"/>
        </w:numPr>
        <w:shd w:val="clear" w:color="auto" w:fill="FFFFFF"/>
        <w:spacing w:after="0" w:line="240" w:lineRule="auto"/>
        <w:ind w:left="0" w:right="450"/>
        <w:rPr>
          <w:rFonts w:ascii="Arial" w:eastAsia="Times New Roman" w:hAnsi="Arial" w:cs="Arial"/>
          <w:color w:val="999999"/>
          <w:sz w:val="18"/>
          <w:szCs w:val="18"/>
        </w:rPr>
      </w:pPr>
      <w:r w:rsidRPr="008729D0">
        <w:rPr>
          <w:rFonts w:ascii="Arial" w:eastAsia="Times New Roman" w:hAnsi="Arial" w:cs="Arial"/>
          <w:color w:val="999999"/>
          <w:sz w:val="18"/>
          <w:szCs w:val="18"/>
        </w:rPr>
        <w:t>Posted March 21, 2020 9:04 PM</w:t>
      </w:r>
    </w:p>
    <w:p w:rsidR="008729D0" w:rsidRPr="008729D0" w:rsidRDefault="008729D0" w:rsidP="008729D0">
      <w:pPr>
        <w:numPr>
          <w:ilvl w:val="0"/>
          <w:numId w:val="4"/>
        </w:numPr>
        <w:shd w:val="clear" w:color="auto" w:fill="FFFFFF"/>
        <w:spacing w:after="0" w:line="240" w:lineRule="auto"/>
        <w:ind w:left="0" w:right="450"/>
        <w:rPr>
          <w:rFonts w:ascii="Arial" w:eastAsia="Times New Roman" w:hAnsi="Arial" w:cs="Arial"/>
          <w:b/>
          <w:bCs/>
          <w:color w:val="999999"/>
          <w:sz w:val="18"/>
          <w:szCs w:val="18"/>
        </w:rPr>
      </w:pPr>
      <w:r w:rsidRPr="008729D0">
        <w:rPr>
          <w:rFonts w:ascii="Arial" w:eastAsia="Times New Roman" w:hAnsi="Arial" w:cs="Arial"/>
          <w:b/>
          <w:bCs/>
          <w:noProof/>
          <w:color w:val="3366CC"/>
          <w:sz w:val="18"/>
          <w:szCs w:val="18"/>
        </w:rPr>
        <w:drawing>
          <wp:inline distT="0" distB="0" distL="0" distR="0" wp14:anchorId="63F7C6C4" wp14:editId="7C6FC281">
            <wp:extent cx="152400" cy="152400"/>
            <wp:effectExtent l="0" t="0" r="0" b="0"/>
            <wp:docPr id="5" name="Picture 5" descr="http://spaceref.com/img/c.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aceref.com/img/c.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anchor="Comments" w:history="1">
        <w:r w:rsidRPr="008729D0">
          <w:rPr>
            <w:rFonts w:ascii="Arial" w:eastAsia="Times New Roman" w:hAnsi="Arial" w:cs="Arial"/>
            <w:b/>
            <w:bCs/>
            <w:color w:val="3366CC"/>
            <w:sz w:val="18"/>
            <w:szCs w:val="18"/>
          </w:rPr>
          <w:t>0 Comments</w:t>
        </w:r>
      </w:hyperlink>
    </w:p>
    <w:p w:rsidR="008729D0" w:rsidRPr="008729D0" w:rsidRDefault="008729D0" w:rsidP="008729D0">
      <w:pPr>
        <w:shd w:val="clear" w:color="auto" w:fill="FFFFFF"/>
        <w:spacing w:after="0" w:line="240" w:lineRule="auto"/>
        <w:rPr>
          <w:rFonts w:ascii="Times New Roman" w:eastAsia="Times New Roman" w:hAnsi="Times New Roman" w:cs="Times New Roman"/>
          <w:i/>
          <w:iCs/>
          <w:color w:val="000000"/>
          <w:sz w:val="24"/>
          <w:szCs w:val="24"/>
        </w:rPr>
      </w:pPr>
      <w:r w:rsidRPr="008729D0">
        <w:rPr>
          <w:rFonts w:ascii="Arial" w:eastAsia="Times New Roman" w:hAnsi="Arial" w:cs="Arial"/>
          <w:noProof/>
          <w:color w:val="000000"/>
          <w:sz w:val="18"/>
          <w:szCs w:val="18"/>
        </w:rPr>
        <w:drawing>
          <wp:inline distT="0" distB="0" distL="0" distR="0" wp14:anchorId="339145EA" wp14:editId="747F1F0D">
            <wp:extent cx="5953125" cy="4276725"/>
            <wp:effectExtent l="0" t="0" r="9525" b="9525"/>
            <wp:docPr id="6" name="Picture 6" descr="http://images.spaceref.com/news/2017/ooDGjsmZ9XkAAdE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spaceref.com/news/2017/ooDGjsmZ9XkAAdE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276725"/>
                    </a:xfrm>
                    <a:prstGeom prst="rect">
                      <a:avLst/>
                    </a:prstGeom>
                    <a:noFill/>
                    <a:ln>
                      <a:noFill/>
                    </a:ln>
                  </pic:spPr>
                </pic:pic>
              </a:graphicData>
            </a:graphic>
          </wp:inline>
        </w:drawing>
      </w:r>
    </w:p>
    <w:p w:rsidR="008729D0" w:rsidRPr="008729D0" w:rsidRDefault="008729D0" w:rsidP="008729D0">
      <w:pPr>
        <w:shd w:val="clear" w:color="auto" w:fill="FFFFFF"/>
        <w:spacing w:line="240" w:lineRule="auto"/>
        <w:rPr>
          <w:rFonts w:ascii="Times New Roman" w:eastAsia="Times New Roman" w:hAnsi="Times New Roman" w:cs="Times New Roman"/>
          <w:sz w:val="24"/>
          <w:szCs w:val="24"/>
        </w:rPr>
      </w:pPr>
      <w:r w:rsidRPr="008729D0">
        <w:rPr>
          <w:rFonts w:ascii="Arial" w:eastAsia="Times New Roman" w:hAnsi="Arial" w:cs="Arial"/>
          <w:i/>
          <w:iCs/>
          <w:color w:val="000000"/>
          <w:sz w:val="18"/>
          <w:szCs w:val="18"/>
        </w:rPr>
        <w:br/>
        <w:t>Peggy Whitson @</w:t>
      </w:r>
      <w:proofErr w:type="spellStart"/>
      <w:r w:rsidRPr="008729D0">
        <w:rPr>
          <w:rFonts w:ascii="Arial" w:eastAsia="Times New Roman" w:hAnsi="Arial" w:cs="Arial"/>
          <w:i/>
          <w:iCs/>
          <w:color w:val="000000"/>
          <w:sz w:val="18"/>
          <w:szCs w:val="18"/>
        </w:rPr>
        <w:t>AstroPeggy</w:t>
      </w:r>
      <w:proofErr w:type="spellEnd"/>
      <w:r w:rsidRPr="008729D0">
        <w:rPr>
          <w:rFonts w:ascii="Arial" w:eastAsia="Times New Roman" w:hAnsi="Arial" w:cs="Arial"/>
          <w:i/>
          <w:iCs/>
          <w:color w:val="000000"/>
          <w:sz w:val="18"/>
          <w:szCs w:val="18"/>
        </w:rPr>
        <w:t xml:space="preserve"> "638 days in space and the view is still amazing! Soaking up some sunset time in the cupola."</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 xml:space="preserve">Jack </w:t>
      </w:r>
      <w:proofErr w:type="spellStart"/>
      <w:r w:rsidRPr="008729D0">
        <w:rPr>
          <w:rFonts w:ascii="Georgia" w:eastAsia="Times New Roman" w:hAnsi="Georgia" w:cs="Arial"/>
          <w:color w:val="000000"/>
          <w:sz w:val="23"/>
          <w:szCs w:val="23"/>
        </w:rPr>
        <w:t>Stuster</w:t>
      </w:r>
      <w:proofErr w:type="spellEnd"/>
      <w:r w:rsidRPr="008729D0">
        <w:rPr>
          <w:rFonts w:ascii="Georgia" w:eastAsia="Times New Roman" w:hAnsi="Georgia" w:cs="Arial"/>
          <w:color w:val="000000"/>
          <w:sz w:val="23"/>
          <w:szCs w:val="23"/>
        </w:rPr>
        <w:t xml:space="preserve"> has been conducting studies for NASA on how crews live and work in space and the parallels that </w:t>
      </w:r>
      <w:proofErr w:type="gramStart"/>
      <w:r w:rsidRPr="008729D0">
        <w:rPr>
          <w:rFonts w:ascii="Georgia" w:eastAsia="Times New Roman" w:hAnsi="Georgia" w:cs="Arial"/>
          <w:color w:val="000000"/>
          <w:sz w:val="23"/>
          <w:szCs w:val="23"/>
        </w:rPr>
        <w:t>can be found</w:t>
      </w:r>
      <w:proofErr w:type="gramEnd"/>
      <w:r w:rsidRPr="008729D0">
        <w:rPr>
          <w:rFonts w:ascii="Georgia" w:eastAsia="Times New Roman" w:hAnsi="Georgia" w:cs="Arial"/>
          <w:color w:val="000000"/>
          <w:sz w:val="23"/>
          <w:szCs w:val="23"/>
        </w:rPr>
        <w:t xml:space="preserve"> with expeditions on Earth for decades. He has provided this commentary about confinement and isolation during the COVID-19 pandemic and the parallels within his studies.</w:t>
      </w:r>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hyperlink r:id="rId14" w:history="1">
        <w:r w:rsidRPr="008729D0">
          <w:rPr>
            <w:rFonts w:ascii="Georgia" w:eastAsia="Times New Roman" w:hAnsi="Georgia" w:cs="Arial"/>
            <w:noProof/>
            <w:color w:val="000000"/>
            <w:sz w:val="23"/>
            <w:szCs w:val="23"/>
          </w:rPr>
          <w:drawing>
            <wp:anchor distT="0" distB="0" distL="0" distR="0" simplePos="0" relativeHeight="251659264" behindDoc="0" locked="0" layoutInCell="1" allowOverlap="0" wp14:anchorId="35A8697D" wp14:editId="2040BC49">
              <wp:simplePos x="0" y="0"/>
              <wp:positionH relativeFrom="column">
                <wp:align>right</wp:align>
              </wp:positionH>
              <wp:positionV relativeFrom="line">
                <wp:posOffset>0</wp:posOffset>
              </wp:positionV>
              <wp:extent cx="1924050" cy="2657475"/>
              <wp:effectExtent l="0" t="0" r="0" b="9525"/>
              <wp:wrapSquare wrapText="bothSides"/>
              <wp:docPr id="3" name="Picture 2" descr="https://s3.amazonaws.com/images.spaceref.com/news/2020/boldendeavors.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images.spaceref.com/news/2020/boldendeavors.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26574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8729D0">
        <w:rPr>
          <w:rFonts w:ascii="Georgia" w:eastAsia="Times New Roman" w:hAnsi="Georgia" w:cs="Arial"/>
          <w:noProof/>
          <w:color w:val="000000"/>
          <w:sz w:val="23"/>
          <w:szCs w:val="23"/>
        </w:rPr>
        <w:drawing>
          <wp:inline distT="0" distB="0" distL="0" distR="0" wp14:anchorId="6733ED62" wp14:editId="04EDD207">
            <wp:extent cx="123825" cy="123825"/>
            <wp:effectExtent l="0" t="0" r="9525" b="9525"/>
            <wp:docPr id="7" name="Picture 7" descr="http://images.spaceref.com/new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spaceref.com/news/arrow.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729D0">
        <w:rPr>
          <w:rFonts w:ascii="Georgia" w:eastAsia="Times New Roman" w:hAnsi="Georgia" w:cs="Arial"/>
          <w:color w:val="000000"/>
          <w:sz w:val="23"/>
          <w:szCs w:val="23"/>
        </w:rPr>
        <w:t> </w:t>
      </w:r>
      <w:r w:rsidRPr="008729D0">
        <w:rPr>
          <w:rFonts w:ascii="Georgia" w:eastAsia="Times New Roman" w:hAnsi="Georgia" w:cs="Arial"/>
          <w:b/>
          <w:bCs/>
          <w:color w:val="000000"/>
          <w:sz w:val="23"/>
          <w:szCs w:val="23"/>
        </w:rPr>
        <w:t>Keith's note:</w:t>
      </w:r>
      <w:r w:rsidRPr="008729D0">
        <w:rPr>
          <w:rFonts w:ascii="Georgia" w:eastAsia="Times New Roman" w:hAnsi="Georgia" w:cs="Arial"/>
          <w:color w:val="000000"/>
          <w:sz w:val="23"/>
          <w:szCs w:val="23"/>
        </w:rPr>
        <w:t> </w:t>
      </w:r>
      <w:r w:rsidRPr="008729D0">
        <w:rPr>
          <w:rFonts w:ascii="Georgia" w:eastAsia="Times New Roman" w:hAnsi="Georgia" w:cs="Arial"/>
          <w:i/>
          <w:iCs/>
          <w:color w:val="000000"/>
          <w:sz w:val="23"/>
          <w:szCs w:val="23"/>
        </w:rPr>
        <w:t xml:space="preserve">If you are interested in further insight into what Jack's research you must check out his book "Bold Endeavors: Lessons from Polar and Space Exploration". I took my copy to Everest Base Camp with me in 2009. Astronauts asked for a digital version of the book several years ago for the ISS library and before that, astronaut Jim Voss took copies of the </w:t>
      </w:r>
      <w:proofErr w:type="spellStart"/>
      <w:r w:rsidRPr="008729D0">
        <w:rPr>
          <w:rFonts w:ascii="Georgia" w:eastAsia="Times New Roman" w:hAnsi="Georgia" w:cs="Arial"/>
          <w:i/>
          <w:iCs/>
          <w:color w:val="000000"/>
          <w:sz w:val="23"/>
          <w:szCs w:val="23"/>
        </w:rPr>
        <w:t>the</w:t>
      </w:r>
      <w:proofErr w:type="spellEnd"/>
      <w:r w:rsidRPr="008729D0">
        <w:rPr>
          <w:rFonts w:ascii="Georgia" w:eastAsia="Times New Roman" w:hAnsi="Georgia" w:cs="Arial"/>
          <w:i/>
          <w:iCs/>
          <w:color w:val="000000"/>
          <w:sz w:val="23"/>
          <w:szCs w:val="23"/>
        </w:rPr>
        <w:t xml:space="preserve"> </w:t>
      </w:r>
      <w:proofErr w:type="spellStart"/>
      <w:r w:rsidRPr="008729D0">
        <w:rPr>
          <w:rFonts w:ascii="Georgia" w:eastAsia="Times New Roman" w:hAnsi="Georgia" w:cs="Arial"/>
          <w:i/>
          <w:iCs/>
          <w:color w:val="000000"/>
          <w:sz w:val="23"/>
          <w:szCs w:val="23"/>
        </w:rPr>
        <w:t>books's</w:t>
      </w:r>
      <w:proofErr w:type="spellEnd"/>
      <w:r w:rsidRPr="008729D0">
        <w:rPr>
          <w:rFonts w:ascii="Georgia" w:eastAsia="Times New Roman" w:hAnsi="Georgia" w:cs="Arial"/>
          <w:i/>
          <w:iCs/>
          <w:color w:val="000000"/>
          <w:sz w:val="23"/>
          <w:szCs w:val="23"/>
        </w:rPr>
        <w:t xml:space="preserve"> recommendations in his crew notebook. You can buy the book on Amazon </w:t>
      </w:r>
      <w:hyperlink r:id="rId17" w:history="1">
        <w:r w:rsidRPr="008729D0">
          <w:rPr>
            <w:rFonts w:ascii="Georgia" w:eastAsia="Times New Roman" w:hAnsi="Georgia" w:cs="Arial"/>
            <w:i/>
            <w:iCs/>
            <w:color w:val="3366CC"/>
            <w:sz w:val="23"/>
            <w:szCs w:val="23"/>
          </w:rPr>
          <w:t>here</w:t>
        </w:r>
      </w:hyperlink>
      <w:r w:rsidRPr="008729D0">
        <w:rPr>
          <w:rFonts w:ascii="Georgia" w:eastAsia="Times New Roman" w:hAnsi="Georgia" w:cs="Arial"/>
          <w:i/>
          <w:iCs/>
          <w:color w:val="000000"/>
          <w:sz w:val="23"/>
          <w:szCs w:val="23"/>
        </w:rPr>
        <w:t>.</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Dear Keith:</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proofErr w:type="gramStart"/>
      <w:r w:rsidRPr="008729D0">
        <w:rPr>
          <w:rFonts w:ascii="Georgia" w:eastAsia="Times New Roman" w:hAnsi="Georgia" w:cs="Arial"/>
          <w:color w:val="000000"/>
          <w:sz w:val="23"/>
          <w:szCs w:val="23"/>
        </w:rPr>
        <w:t>I have been asked recently by two German journalists for suggestions</w:t>
      </w:r>
      <w:proofErr w:type="gramEnd"/>
      <w:r w:rsidRPr="008729D0">
        <w:rPr>
          <w:rFonts w:ascii="Georgia" w:eastAsia="Times New Roman" w:hAnsi="Georgia" w:cs="Arial"/>
          <w:color w:val="000000"/>
          <w:sz w:val="23"/>
          <w:szCs w:val="23"/>
        </w:rPr>
        <w:t xml:space="preserve"> about how families and others might adapt to confinement and isolation in their homes in response to the current pandemic. As you know, I have studied conditions analogous to space stations and to expeditions to the Moon and Mars for nearly 40 years, and I studied life on the ISS during the 13-year Journals Flight Experiment. I have described the research in articles/papers, NASA technical reports, and a book, Bold Endeavors: Lessons from Polar and Space Exploration. I am offering the recommendations, below, and on the attached one-page document in hope that the information might be useful to your readers.</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 xml:space="preserve">My primary recommendation is for people to view the self-quarantine as an opportunity, rather than an obstacle. Polar explorers knew from the experiences of whalers and sealers that boredom would be their main enemy when beset in the ice, so they always were prepared with meaningful work to perform. People "beset" in their homes can work on projects that </w:t>
      </w:r>
      <w:proofErr w:type="gramStart"/>
      <w:r w:rsidRPr="008729D0">
        <w:rPr>
          <w:rFonts w:ascii="Georgia" w:eastAsia="Times New Roman" w:hAnsi="Georgia" w:cs="Arial"/>
          <w:color w:val="000000"/>
          <w:sz w:val="23"/>
          <w:szCs w:val="23"/>
        </w:rPr>
        <w:t>have been delayed</w:t>
      </w:r>
      <w:proofErr w:type="gramEnd"/>
      <w:r w:rsidRPr="008729D0">
        <w:rPr>
          <w:rFonts w:ascii="Georgia" w:eastAsia="Times New Roman" w:hAnsi="Georgia" w:cs="Arial"/>
          <w:color w:val="000000"/>
          <w:sz w:val="23"/>
          <w:szCs w:val="23"/>
        </w:rPr>
        <w:t xml:space="preserve"> because there never is time (painting, gardening, repairing); make it a group activity, if possible. We all should view our confinement as an opportunity to read, perhaps to read that book for which one never has time. Historical novels are particularly appropriate because a good one can transport the reader far from our current troubles. For example, I am re-reading Patrick O'Brian's Aubrey/Maturin series about the British Navy during the age of sail. Imposed confinement also provides an opportunity to start that short story, screenplay, or novel one has intended to write. </w:t>
      </w:r>
      <w:proofErr w:type="gramStart"/>
      <w:r w:rsidRPr="008729D0">
        <w:rPr>
          <w:rFonts w:ascii="Georgia" w:eastAsia="Times New Roman" w:hAnsi="Georgia" w:cs="Arial"/>
          <w:color w:val="000000"/>
          <w:sz w:val="23"/>
          <w:szCs w:val="23"/>
        </w:rPr>
        <w:t>And</w:t>
      </w:r>
      <w:proofErr w:type="gramEnd"/>
      <w:r w:rsidRPr="008729D0">
        <w:rPr>
          <w:rFonts w:ascii="Georgia" w:eastAsia="Times New Roman" w:hAnsi="Georgia" w:cs="Arial"/>
          <w:color w:val="000000"/>
          <w:sz w:val="23"/>
          <w:szCs w:val="23"/>
        </w:rPr>
        <w:t>, you can keep a journal of your experiences and observations; ISS astronauts have reported that making periodic entries in a confidential journal helps them endure long-duration isolation and confinement.</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 xml:space="preserve">Families can play card and board games together, but they probably should avoid Monopoly and Risk; Risk, in particular, caused such divisiveness during a military simulation that I directed in 1989 that the group banished the game. Individuals also can play chess with a friend remotely, like ISS astronauts have done, communicating moves via email. Confinement provides an opportunity to call friends/family on the telephone and to talk for </w:t>
      </w:r>
      <w:r w:rsidRPr="008729D0">
        <w:rPr>
          <w:rFonts w:ascii="Georgia" w:eastAsia="Times New Roman" w:hAnsi="Georgia" w:cs="Arial"/>
          <w:color w:val="000000"/>
          <w:sz w:val="23"/>
          <w:szCs w:val="23"/>
        </w:rPr>
        <w:lastRenderedPageBreak/>
        <w:t>as long as you want; it also allows you to check on the behavioral and physical health of loved ones.</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 xml:space="preserve">Most important, eat at least one meal together with family or roommates each day--maybe even prepare the meal together. </w:t>
      </w:r>
      <w:proofErr w:type="gramStart"/>
      <w:r w:rsidRPr="008729D0">
        <w:rPr>
          <w:rFonts w:ascii="Georgia" w:eastAsia="Times New Roman" w:hAnsi="Georgia" w:cs="Arial"/>
          <w:color w:val="000000"/>
          <w:sz w:val="23"/>
          <w:szCs w:val="23"/>
        </w:rPr>
        <w:t>And</w:t>
      </w:r>
      <w:proofErr w:type="gramEnd"/>
      <w:r w:rsidRPr="008729D0">
        <w:rPr>
          <w:rFonts w:ascii="Georgia" w:eastAsia="Times New Roman" w:hAnsi="Georgia" w:cs="Arial"/>
          <w:color w:val="000000"/>
          <w:sz w:val="23"/>
          <w:szCs w:val="23"/>
        </w:rPr>
        <w:t>, consider having special meals to commemorate events, which adds novelty and helps mark the passage of time (e.g., birthdays, anniversaries, birthdays and anniversaries of famous people, every Saturday, at the expected mid-point of the confinement, etc.). Nansen's crew turned to their almanac for suggestions when they exhausted the list of birthdays and Norwegian holidays.</w:t>
      </w:r>
    </w:p>
    <w:p w:rsidR="008729D0" w:rsidRPr="008729D0" w:rsidRDefault="008729D0" w:rsidP="008729D0">
      <w:pPr>
        <w:shd w:val="clear" w:color="auto" w:fill="FFFFFF"/>
        <w:spacing w:after="300" w:line="300" w:lineRule="atLeast"/>
        <w:rPr>
          <w:rFonts w:ascii="Georgia" w:eastAsia="Times New Roman" w:hAnsi="Georgia" w:cs="Arial"/>
          <w:color w:val="000000"/>
          <w:sz w:val="23"/>
          <w:szCs w:val="23"/>
        </w:rPr>
      </w:pPr>
      <w:proofErr w:type="gramStart"/>
      <w:r w:rsidRPr="008729D0">
        <w:rPr>
          <w:rFonts w:ascii="Georgia" w:eastAsia="Times New Roman" w:hAnsi="Georgia" w:cs="Arial"/>
          <w:color w:val="000000"/>
          <w:sz w:val="23"/>
          <w:szCs w:val="23"/>
        </w:rPr>
        <w:t>All of these suggestions, and those listed on the attached document, have been used by explorers</w:t>
      </w:r>
      <w:proofErr w:type="gramEnd"/>
      <w:r w:rsidRPr="008729D0">
        <w:rPr>
          <w:rFonts w:ascii="Georgia" w:eastAsia="Times New Roman" w:hAnsi="Georgia" w:cs="Arial"/>
          <w:color w:val="000000"/>
          <w:sz w:val="23"/>
          <w:szCs w:val="23"/>
        </w:rPr>
        <w:t xml:space="preserve"> in the past to help endure their periods of isolation and confinement. </w:t>
      </w:r>
      <w:proofErr w:type="gramStart"/>
      <w:r w:rsidRPr="008729D0">
        <w:rPr>
          <w:rFonts w:ascii="Georgia" w:eastAsia="Times New Roman" w:hAnsi="Georgia" w:cs="Arial"/>
          <w:color w:val="000000"/>
          <w:sz w:val="23"/>
          <w:szCs w:val="23"/>
        </w:rPr>
        <w:t>And</w:t>
      </w:r>
      <w:proofErr w:type="gramEnd"/>
      <w:r w:rsidRPr="008729D0">
        <w:rPr>
          <w:rFonts w:ascii="Georgia" w:eastAsia="Times New Roman" w:hAnsi="Georgia" w:cs="Arial"/>
          <w:color w:val="000000"/>
          <w:sz w:val="23"/>
          <w:szCs w:val="23"/>
        </w:rPr>
        <w:t xml:space="preserve">, as my favorite explorer, </w:t>
      </w:r>
      <w:proofErr w:type="spellStart"/>
      <w:r w:rsidRPr="008729D0">
        <w:rPr>
          <w:rFonts w:ascii="Georgia" w:eastAsia="Times New Roman" w:hAnsi="Georgia" w:cs="Arial"/>
          <w:color w:val="000000"/>
          <w:sz w:val="23"/>
          <w:szCs w:val="23"/>
        </w:rPr>
        <w:t>Fridtjof</w:t>
      </w:r>
      <w:proofErr w:type="spellEnd"/>
      <w:r w:rsidRPr="008729D0">
        <w:rPr>
          <w:rFonts w:ascii="Georgia" w:eastAsia="Times New Roman" w:hAnsi="Georgia" w:cs="Arial"/>
          <w:color w:val="000000"/>
          <w:sz w:val="23"/>
          <w:szCs w:val="23"/>
        </w:rPr>
        <w:t xml:space="preserve"> Nansen, once said, "We are all really explorers, each one seeking our own path through life."</w:t>
      </w:r>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br/>
      </w:r>
      <w:r w:rsidRPr="008729D0">
        <w:rPr>
          <w:rFonts w:ascii="Georgia" w:eastAsia="Times New Roman" w:hAnsi="Georgia" w:cs="Arial"/>
          <w:b/>
          <w:bCs/>
          <w:color w:val="000000"/>
          <w:sz w:val="23"/>
          <w:szCs w:val="23"/>
        </w:rPr>
        <w:t>Lessons for Group or Family Confinement Derived from ISS and Space-Analog Experiences</w:t>
      </w:r>
      <w:r w:rsidRPr="008729D0">
        <w:rPr>
          <w:rFonts w:ascii="Georgia" w:eastAsia="Times New Roman" w:hAnsi="Georgia" w:cs="Arial"/>
          <w:color w:val="000000"/>
          <w:sz w:val="23"/>
          <w:szCs w:val="23"/>
        </w:rPr>
        <w:br/>
        <w:t xml:space="preserve">Jack </w:t>
      </w:r>
      <w:proofErr w:type="spellStart"/>
      <w:r w:rsidRPr="008729D0">
        <w:rPr>
          <w:rFonts w:ascii="Georgia" w:eastAsia="Times New Roman" w:hAnsi="Georgia" w:cs="Arial"/>
          <w:color w:val="000000"/>
          <w:sz w:val="23"/>
          <w:szCs w:val="23"/>
        </w:rPr>
        <w:t>Stuster</w:t>
      </w:r>
      <w:proofErr w:type="spellEnd"/>
      <w:r w:rsidRPr="008729D0">
        <w:rPr>
          <w:rFonts w:ascii="Georgia" w:eastAsia="Times New Roman" w:hAnsi="Georgia" w:cs="Arial"/>
          <w:color w:val="000000"/>
          <w:sz w:val="23"/>
          <w:szCs w:val="23"/>
        </w:rPr>
        <w:t>, PhD, CPE</w:t>
      </w:r>
      <w:r w:rsidRPr="008729D0">
        <w:rPr>
          <w:rFonts w:ascii="Georgia" w:eastAsia="Times New Roman" w:hAnsi="Georgia" w:cs="Arial"/>
          <w:color w:val="000000"/>
          <w:sz w:val="23"/>
          <w:szCs w:val="23"/>
        </w:rPr>
        <w:br/>
        <w:t>Santa Barbara, California</w:t>
      </w:r>
      <w:r w:rsidRPr="008729D0">
        <w:rPr>
          <w:rFonts w:ascii="Georgia" w:eastAsia="Times New Roman" w:hAnsi="Georgia" w:cs="Arial"/>
          <w:color w:val="000000"/>
          <w:sz w:val="23"/>
          <w:szCs w:val="23"/>
        </w:rPr>
        <w:br/>
      </w:r>
      <w:proofErr w:type="spellStart"/>
      <w:r w:rsidRPr="008729D0">
        <w:rPr>
          <w:rFonts w:ascii="Georgia" w:eastAsia="Times New Roman" w:hAnsi="Georgia" w:cs="Arial"/>
          <w:color w:val="000000"/>
          <w:sz w:val="23"/>
          <w:szCs w:val="23"/>
        </w:rPr>
        <w:t>jstuster</w:t>
      </w:r>
      <w:proofErr w:type="spellEnd"/>
      <w:r w:rsidRPr="008729D0">
        <w:rPr>
          <w:rFonts w:ascii="Georgia" w:eastAsia="Times New Roman" w:hAnsi="Georgia" w:cs="Arial"/>
          <w:color w:val="000000"/>
          <w:sz w:val="23"/>
          <w:szCs w:val="23"/>
        </w:rPr>
        <w:t xml:space="preserve"> - at - </w:t>
      </w:r>
      <w:hyperlink r:id="rId18" w:history="1">
        <w:r w:rsidRPr="008729D0">
          <w:rPr>
            <w:rFonts w:ascii="Georgia" w:eastAsia="Times New Roman" w:hAnsi="Georgia" w:cs="Arial"/>
            <w:color w:val="3366CC"/>
            <w:sz w:val="23"/>
            <w:szCs w:val="23"/>
          </w:rPr>
          <w:t>anacapasciences.com</w:t>
        </w:r>
      </w:hyperlink>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br/>
        <w:t>Group actions/attitudes that foster adjustment and solidarity</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br/>
        <w:t>- Set getting along as your highest goal.</w:t>
      </w:r>
      <w:r w:rsidRPr="008729D0">
        <w:rPr>
          <w:rFonts w:ascii="Georgia" w:eastAsia="Times New Roman" w:hAnsi="Georgia" w:cs="Arial"/>
          <w:color w:val="000000"/>
          <w:sz w:val="23"/>
          <w:szCs w:val="23"/>
        </w:rPr>
        <w:br/>
        <w:t>- Set a schedule, but it is OK to sleep in; sleep is good.</w:t>
      </w:r>
      <w:r w:rsidRPr="008729D0">
        <w:rPr>
          <w:rFonts w:ascii="Georgia" w:eastAsia="Times New Roman" w:hAnsi="Georgia" w:cs="Arial"/>
          <w:color w:val="000000"/>
          <w:sz w:val="23"/>
          <w:szCs w:val="23"/>
        </w:rPr>
        <w:br/>
        <w:t>- Eat meals together (dinner--especially important for families).</w:t>
      </w:r>
      <w:r w:rsidRPr="008729D0">
        <w:rPr>
          <w:rFonts w:ascii="Georgia" w:eastAsia="Times New Roman" w:hAnsi="Georgia" w:cs="Arial"/>
          <w:color w:val="000000"/>
          <w:sz w:val="23"/>
          <w:szCs w:val="23"/>
        </w:rPr>
        <w:br/>
        <w:t>- Conduct group leisure activities (e.g., card or board games, movie nights).</w:t>
      </w:r>
      <w:r w:rsidRPr="008729D0">
        <w:rPr>
          <w:rFonts w:ascii="Georgia" w:eastAsia="Times New Roman" w:hAnsi="Georgia" w:cs="Arial"/>
          <w:color w:val="000000"/>
          <w:sz w:val="23"/>
          <w:szCs w:val="23"/>
        </w:rPr>
        <w:br/>
        <w:t>- Respect others' need for privacy/personal space (periodic withdrawal from group); however</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br/>
        <w:t>- Monitor and be sensitive to the mental states of others (e.g., to avoid cocooning) and then act decisively to maintain relationships and behavioral health when necessary.</w:t>
      </w:r>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Specific individual behaviors that foster adjustment and group solidarity</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br/>
        <w:t>- Be polite and respectful.</w:t>
      </w:r>
      <w:r w:rsidRPr="008729D0">
        <w:rPr>
          <w:rFonts w:ascii="Georgia" w:eastAsia="Times New Roman" w:hAnsi="Georgia" w:cs="Arial"/>
          <w:color w:val="000000"/>
          <w:sz w:val="23"/>
          <w:szCs w:val="23"/>
        </w:rPr>
        <w:br/>
        <w:t>- Avoid controversial subjects.</w:t>
      </w:r>
      <w:r w:rsidRPr="008729D0">
        <w:rPr>
          <w:rFonts w:ascii="Georgia" w:eastAsia="Times New Roman" w:hAnsi="Georgia" w:cs="Arial"/>
          <w:color w:val="000000"/>
          <w:sz w:val="23"/>
          <w:szCs w:val="23"/>
        </w:rPr>
        <w:br/>
        <w:t>- Do not engage in derisive humor.</w:t>
      </w:r>
      <w:r w:rsidRPr="008729D0">
        <w:rPr>
          <w:rFonts w:ascii="Georgia" w:eastAsia="Times New Roman" w:hAnsi="Georgia" w:cs="Arial"/>
          <w:color w:val="000000"/>
          <w:sz w:val="23"/>
          <w:szCs w:val="23"/>
        </w:rPr>
        <w:br/>
        <w:t>- Do more than your share of communal tasks.</w:t>
      </w:r>
      <w:r w:rsidRPr="008729D0">
        <w:rPr>
          <w:rFonts w:ascii="Georgia" w:eastAsia="Times New Roman" w:hAnsi="Georgia" w:cs="Arial"/>
          <w:color w:val="000000"/>
          <w:sz w:val="23"/>
          <w:szCs w:val="23"/>
        </w:rPr>
        <w:br/>
        <w:t>- Consider the possible consequences before you say or do anything.</w:t>
      </w:r>
      <w:r w:rsidRPr="008729D0">
        <w:rPr>
          <w:rFonts w:ascii="Georgia" w:eastAsia="Times New Roman" w:hAnsi="Georgia" w:cs="Arial"/>
          <w:color w:val="000000"/>
          <w:sz w:val="23"/>
          <w:szCs w:val="23"/>
        </w:rPr>
        <w:br/>
        <w:t>- Consciously attempt to be cheerful and supportive of your teammates.</w:t>
      </w:r>
      <w:r w:rsidRPr="008729D0">
        <w:rPr>
          <w:rFonts w:ascii="Georgia" w:eastAsia="Times New Roman" w:hAnsi="Georgia" w:cs="Arial"/>
          <w:color w:val="000000"/>
          <w:sz w:val="23"/>
          <w:szCs w:val="23"/>
        </w:rPr>
        <w:br/>
        <w:t>- Be considerate</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t xml:space="preserve"> more than that, try to avoid being annoying in any way.</w:t>
      </w:r>
      <w:r w:rsidRPr="008729D0">
        <w:rPr>
          <w:rFonts w:ascii="Georgia" w:eastAsia="Times New Roman" w:hAnsi="Georgia" w:cs="Arial"/>
          <w:color w:val="000000"/>
          <w:sz w:val="23"/>
          <w:szCs w:val="23"/>
        </w:rPr>
        <w:br/>
        <w:t>- Make a list of tasks to perform during confinement; crossing off accomplishments provides tangible results and helps mark the passage of time.</w:t>
      </w:r>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And, little things, such as</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br/>
        <w:t>- Don't leave your items laying around.</w:t>
      </w:r>
      <w:r w:rsidRPr="008729D0">
        <w:rPr>
          <w:rFonts w:ascii="Georgia" w:eastAsia="Times New Roman" w:hAnsi="Georgia" w:cs="Arial"/>
          <w:color w:val="000000"/>
          <w:sz w:val="23"/>
          <w:szCs w:val="23"/>
        </w:rPr>
        <w:br/>
      </w:r>
      <w:r w:rsidRPr="008729D0">
        <w:rPr>
          <w:rFonts w:ascii="Georgia" w:eastAsia="Times New Roman" w:hAnsi="Georgia" w:cs="Arial"/>
          <w:color w:val="000000"/>
          <w:sz w:val="23"/>
          <w:szCs w:val="23"/>
        </w:rPr>
        <w:lastRenderedPageBreak/>
        <w:t>- Clean up after using galley, lavatory, common areas, or workspace.</w:t>
      </w:r>
      <w:r w:rsidRPr="008729D0">
        <w:rPr>
          <w:rFonts w:ascii="Georgia" w:eastAsia="Times New Roman" w:hAnsi="Georgia" w:cs="Arial"/>
          <w:color w:val="000000"/>
          <w:sz w:val="23"/>
          <w:szCs w:val="23"/>
        </w:rPr>
        <w:br/>
        <w:t>- Return items to shelves and drawers with the labels facing outward.</w:t>
      </w:r>
      <w:r w:rsidRPr="008729D0">
        <w:rPr>
          <w:rFonts w:ascii="Georgia" w:eastAsia="Times New Roman" w:hAnsi="Georgia" w:cs="Arial"/>
          <w:color w:val="000000"/>
          <w:sz w:val="23"/>
          <w:szCs w:val="23"/>
        </w:rPr>
        <w:br/>
        <w:t>- Replace empty toilet paper rolls and put the seat down after using the toilet (men).</w:t>
      </w:r>
    </w:p>
    <w:p w:rsidR="008729D0" w:rsidRPr="008729D0" w:rsidRDefault="008729D0" w:rsidP="008729D0">
      <w:pPr>
        <w:shd w:val="clear" w:color="auto" w:fill="FFFFFF"/>
        <w:spacing w:after="0"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Characteristics of esteemed leaders and teammates in Antarctica (in order of importance):</w:t>
      </w:r>
      <w:r w:rsidRPr="008729D0">
        <w:rPr>
          <w:rFonts w:ascii="Georgia" w:eastAsia="Times New Roman" w:hAnsi="Georgia" w:cs="Arial"/>
          <w:color w:val="000000"/>
          <w:sz w:val="23"/>
          <w:szCs w:val="23"/>
        </w:rPr>
        <w:br/>
        <w:t>- Social compatibility (affability)</w:t>
      </w:r>
      <w:proofErr w:type="gramStart"/>
      <w:r w:rsidRPr="008729D0">
        <w:rPr>
          <w:rFonts w:ascii="Georgia" w:eastAsia="Times New Roman" w:hAnsi="Georgia" w:cs="Arial"/>
          <w:color w:val="000000"/>
          <w:sz w:val="23"/>
          <w:szCs w:val="23"/>
        </w:rPr>
        <w:t>;</w:t>
      </w:r>
      <w:proofErr w:type="gramEnd"/>
      <w:r w:rsidRPr="008729D0">
        <w:rPr>
          <w:rFonts w:ascii="Georgia" w:eastAsia="Times New Roman" w:hAnsi="Georgia" w:cs="Arial"/>
          <w:color w:val="000000"/>
          <w:sz w:val="23"/>
          <w:szCs w:val="23"/>
        </w:rPr>
        <w:br/>
        <w:t>- Emotional control (stability);</w:t>
      </w:r>
      <w:r w:rsidRPr="008729D0">
        <w:rPr>
          <w:rFonts w:ascii="Georgia" w:eastAsia="Times New Roman" w:hAnsi="Georgia" w:cs="Arial"/>
          <w:color w:val="000000"/>
          <w:sz w:val="23"/>
          <w:szCs w:val="23"/>
        </w:rPr>
        <w:br/>
        <w:t>- Performance (proficiency).</w:t>
      </w:r>
    </w:p>
    <w:p w:rsidR="008729D0" w:rsidRPr="008729D0" w:rsidRDefault="008729D0" w:rsidP="008729D0">
      <w:pPr>
        <w:shd w:val="clear" w:color="auto" w:fill="FFFFFF"/>
        <w:spacing w:line="300" w:lineRule="atLeast"/>
        <w:rPr>
          <w:rFonts w:ascii="Georgia" w:eastAsia="Times New Roman" w:hAnsi="Georgia" w:cs="Arial"/>
          <w:color w:val="000000"/>
          <w:sz w:val="23"/>
          <w:szCs w:val="23"/>
        </w:rPr>
      </w:pPr>
      <w:r w:rsidRPr="008729D0">
        <w:rPr>
          <w:rFonts w:ascii="Georgia" w:eastAsia="Times New Roman" w:hAnsi="Georgia" w:cs="Arial"/>
          <w:color w:val="000000"/>
          <w:sz w:val="23"/>
          <w:szCs w:val="23"/>
        </w:rPr>
        <w:t>Personal qualities/social abilities needed by Mars expedition crew (in order of importance):</w:t>
      </w:r>
      <w:proofErr w:type="gramStart"/>
      <w:r w:rsidRPr="008729D0">
        <w:rPr>
          <w:rFonts w:ascii="Georgia" w:eastAsia="Times New Roman" w:hAnsi="Georgia" w:cs="Arial"/>
          <w:color w:val="000000"/>
          <w:sz w:val="23"/>
          <w:szCs w:val="23"/>
          <w:vertAlign w:val="superscript"/>
        </w:rPr>
        <w:t>1</w:t>
      </w:r>
      <w:proofErr w:type="gramEnd"/>
      <w:r w:rsidRPr="008729D0">
        <w:rPr>
          <w:rFonts w:ascii="Georgia" w:eastAsia="Times New Roman" w:hAnsi="Georgia" w:cs="Arial"/>
          <w:color w:val="000000"/>
          <w:sz w:val="23"/>
          <w:szCs w:val="23"/>
        </w:rPr>
        <w:br/>
        <w:t>- Confidence</w:t>
      </w:r>
      <w:r w:rsidRPr="008729D0">
        <w:rPr>
          <w:rFonts w:ascii="Georgia" w:eastAsia="Times New Roman" w:hAnsi="Georgia" w:cs="Arial"/>
          <w:color w:val="000000"/>
          <w:sz w:val="23"/>
          <w:szCs w:val="23"/>
        </w:rPr>
        <w:br/>
        <w:t>- Patience</w:t>
      </w:r>
      <w:r w:rsidRPr="008729D0">
        <w:rPr>
          <w:rFonts w:ascii="Georgia" w:eastAsia="Times New Roman" w:hAnsi="Georgia" w:cs="Arial"/>
          <w:color w:val="000000"/>
          <w:sz w:val="23"/>
          <w:szCs w:val="23"/>
        </w:rPr>
        <w:br/>
        <w:t>- Teamwork</w:t>
      </w:r>
      <w:r w:rsidRPr="008729D0">
        <w:rPr>
          <w:rFonts w:ascii="Georgia" w:eastAsia="Times New Roman" w:hAnsi="Georgia" w:cs="Arial"/>
          <w:color w:val="000000"/>
          <w:sz w:val="23"/>
          <w:szCs w:val="23"/>
        </w:rPr>
        <w:br/>
        <w:t>- Emotional Control</w:t>
      </w:r>
      <w:r w:rsidRPr="008729D0">
        <w:rPr>
          <w:rFonts w:ascii="Georgia" w:eastAsia="Times New Roman" w:hAnsi="Georgia" w:cs="Arial"/>
          <w:color w:val="000000"/>
          <w:sz w:val="23"/>
          <w:szCs w:val="23"/>
        </w:rPr>
        <w:br/>
        <w:t>- Affability</w:t>
      </w:r>
      <w:r w:rsidRPr="008729D0">
        <w:rPr>
          <w:rFonts w:ascii="Georgia" w:eastAsia="Times New Roman" w:hAnsi="Georgia" w:cs="Arial"/>
          <w:color w:val="000000"/>
          <w:sz w:val="23"/>
          <w:szCs w:val="23"/>
        </w:rPr>
        <w:br/>
        <w:t>- Tolerance</w:t>
      </w:r>
    </w:p>
    <w:p w:rsidR="00AB0040" w:rsidRDefault="00AB0040"/>
    <w:sectPr w:rsidR="00AB0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51"/>
    <w:multiLevelType w:val="multilevel"/>
    <w:tmpl w:val="C2D0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228F3"/>
    <w:multiLevelType w:val="multilevel"/>
    <w:tmpl w:val="35A2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1E4873"/>
    <w:multiLevelType w:val="multilevel"/>
    <w:tmpl w:val="475C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F78E1"/>
    <w:multiLevelType w:val="multilevel"/>
    <w:tmpl w:val="37D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D0"/>
    <w:rsid w:val="008729D0"/>
    <w:rsid w:val="00AB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176D"/>
  <w15:chartTrackingRefBased/>
  <w15:docId w15:val="{D25C310A-8086-4156-9474-3E4EFCBC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0552">
      <w:bodyDiv w:val="1"/>
      <w:marLeft w:val="0"/>
      <w:marRight w:val="0"/>
      <w:marTop w:val="0"/>
      <w:marBottom w:val="0"/>
      <w:divBdr>
        <w:top w:val="none" w:sz="0" w:space="0" w:color="auto"/>
        <w:left w:val="none" w:sz="0" w:space="0" w:color="auto"/>
        <w:bottom w:val="none" w:sz="0" w:space="0" w:color="auto"/>
        <w:right w:val="none" w:sz="0" w:space="0" w:color="auto"/>
      </w:divBdr>
      <w:divsChild>
        <w:div w:id="1266303340">
          <w:marLeft w:val="0"/>
          <w:marRight w:val="0"/>
          <w:marTop w:val="0"/>
          <w:marBottom w:val="0"/>
          <w:divBdr>
            <w:top w:val="none" w:sz="0" w:space="0" w:color="auto"/>
            <w:left w:val="none" w:sz="0" w:space="0" w:color="auto"/>
            <w:bottom w:val="none" w:sz="0" w:space="0" w:color="auto"/>
            <w:right w:val="none" w:sz="0" w:space="0" w:color="auto"/>
          </w:divBdr>
        </w:div>
        <w:div w:id="1795755300">
          <w:marLeft w:val="0"/>
          <w:marRight w:val="0"/>
          <w:marTop w:val="0"/>
          <w:marBottom w:val="0"/>
          <w:divBdr>
            <w:top w:val="none" w:sz="0" w:space="0" w:color="auto"/>
            <w:left w:val="none" w:sz="0" w:space="0" w:color="auto"/>
            <w:bottom w:val="none" w:sz="0" w:space="0" w:color="auto"/>
            <w:right w:val="none" w:sz="0" w:space="0" w:color="auto"/>
          </w:divBdr>
        </w:div>
        <w:div w:id="631448757">
          <w:marLeft w:val="0"/>
          <w:marRight w:val="0"/>
          <w:marTop w:val="0"/>
          <w:marBottom w:val="0"/>
          <w:divBdr>
            <w:top w:val="none" w:sz="0" w:space="0" w:color="auto"/>
            <w:left w:val="none" w:sz="0" w:space="0" w:color="auto"/>
            <w:bottom w:val="none" w:sz="0" w:space="0" w:color="auto"/>
            <w:right w:val="none" w:sz="0" w:space="0" w:color="auto"/>
          </w:divBdr>
          <w:divsChild>
            <w:div w:id="2059041771">
              <w:marLeft w:val="0"/>
              <w:marRight w:val="0"/>
              <w:marTop w:val="0"/>
              <w:marBottom w:val="0"/>
              <w:divBdr>
                <w:top w:val="none" w:sz="0" w:space="0" w:color="auto"/>
                <w:left w:val="none" w:sz="0" w:space="0" w:color="auto"/>
                <w:bottom w:val="none" w:sz="0" w:space="0" w:color="auto"/>
                <w:right w:val="none" w:sz="0" w:space="0" w:color="auto"/>
              </w:divBdr>
              <w:divsChild>
                <w:div w:id="147063778">
                  <w:marLeft w:val="0"/>
                  <w:marRight w:val="0"/>
                  <w:marTop w:val="0"/>
                  <w:marBottom w:val="0"/>
                  <w:divBdr>
                    <w:top w:val="none" w:sz="0" w:space="0" w:color="auto"/>
                    <w:left w:val="none" w:sz="0" w:space="0" w:color="auto"/>
                    <w:bottom w:val="none" w:sz="0" w:space="0" w:color="auto"/>
                    <w:right w:val="none" w:sz="0" w:space="0" w:color="auto"/>
                  </w:divBdr>
                  <w:divsChild>
                    <w:div w:id="75316375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83041217">
          <w:marLeft w:val="225"/>
          <w:marRight w:val="225"/>
          <w:marTop w:val="0"/>
          <w:marBottom w:val="0"/>
          <w:divBdr>
            <w:top w:val="single" w:sz="6" w:space="4" w:color="666666"/>
            <w:left w:val="none" w:sz="0" w:space="0" w:color="auto"/>
            <w:bottom w:val="single" w:sz="6" w:space="0" w:color="666666"/>
            <w:right w:val="none" w:sz="0" w:space="0" w:color="auto"/>
          </w:divBdr>
        </w:div>
        <w:div w:id="1445149312">
          <w:marLeft w:val="0"/>
          <w:marRight w:val="0"/>
          <w:marTop w:val="0"/>
          <w:marBottom w:val="0"/>
          <w:divBdr>
            <w:top w:val="none" w:sz="0" w:space="0" w:color="auto"/>
            <w:left w:val="none" w:sz="0" w:space="0" w:color="auto"/>
            <w:bottom w:val="none" w:sz="0" w:space="0" w:color="auto"/>
            <w:right w:val="none" w:sz="0" w:space="0" w:color="auto"/>
          </w:divBdr>
        </w:div>
        <w:div w:id="1985810534">
          <w:marLeft w:val="0"/>
          <w:marRight w:val="0"/>
          <w:marTop w:val="0"/>
          <w:marBottom w:val="165"/>
          <w:divBdr>
            <w:top w:val="none" w:sz="0" w:space="0" w:color="auto"/>
            <w:left w:val="none" w:sz="0" w:space="0" w:color="auto"/>
            <w:bottom w:val="none" w:sz="0" w:space="0" w:color="auto"/>
            <w:right w:val="none" w:sz="0" w:space="0" w:color="auto"/>
          </w:divBdr>
          <w:divsChild>
            <w:div w:id="686560110">
              <w:marLeft w:val="0"/>
              <w:marRight w:val="225"/>
              <w:marTop w:val="0"/>
              <w:marBottom w:val="0"/>
              <w:divBdr>
                <w:top w:val="none" w:sz="0" w:space="0" w:color="auto"/>
                <w:left w:val="none" w:sz="0" w:space="0" w:color="auto"/>
                <w:bottom w:val="none" w:sz="0" w:space="0" w:color="auto"/>
                <w:right w:val="none" w:sz="0" w:space="0" w:color="auto"/>
              </w:divBdr>
              <w:divsChild>
                <w:div w:id="1002004514">
                  <w:marLeft w:val="0"/>
                  <w:marRight w:val="0"/>
                  <w:marTop w:val="0"/>
                  <w:marBottom w:val="360"/>
                  <w:divBdr>
                    <w:top w:val="none" w:sz="0" w:space="0" w:color="auto"/>
                    <w:left w:val="none" w:sz="0" w:space="0" w:color="auto"/>
                    <w:bottom w:val="none" w:sz="0" w:space="0" w:color="auto"/>
                    <w:right w:val="none" w:sz="0" w:space="0" w:color="auto"/>
                  </w:divBdr>
                </w:div>
                <w:div w:id="4956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jpeg"/><Relationship Id="rId18" Type="http://schemas.openxmlformats.org/officeDocument/2006/relationships/hyperlink" Target="http://anacapasciences.com/"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aceref.com/coronavirus/the-parallels-between-space-missions-and-covid-19-isolation.html" TargetMode="External"/><Relationship Id="rId17" Type="http://schemas.openxmlformats.org/officeDocument/2006/relationships/hyperlink" Target="https://www.amazon.com/Bold-Endeavors-Lessons-Polar-Exploration/dp/1591148308"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paceref.com/" TargetMode="External"/><Relationship Id="rId15" Type="http://schemas.openxmlformats.org/officeDocument/2006/relationships/image" Target="media/image5.jpeg"/><Relationship Id="rId10" Type="http://schemas.openxmlformats.org/officeDocument/2006/relationships/hyperlink" Target="http://spaceref.com/coronavirus/the-parallels-between-space-missions-and-covid-19-isolation.html#Com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t.spaceref.net/mt4/mt/mt-cp.cgi?__mode=view&amp;blog_id=14&amp;id=2" TargetMode="External"/><Relationship Id="rId14" Type="http://schemas.openxmlformats.org/officeDocument/2006/relationships/hyperlink" Target="https://www.amazon.com/Bold-Endeavors-Lessons-Polar-Exploration/dp/159114830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Jennifer Lovegren</dc:creator>
  <cp:keywords/>
  <dc:description/>
  <cp:lastModifiedBy>Jennifer Lovegren</cp:lastModifiedBy>
  <cp:revision>1</cp:revision>
  <dcterms:created xsi:type="dcterms:W3CDTF">2020-03-25T14:25:00Z</dcterms:created>
  <dcterms:modified xsi:type="dcterms:W3CDTF">2020-03-25T14:26:00Z</dcterms:modified>
</cp:coreProperties>
</file>